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219" w:rsidRDefault="007C5C81" w:rsidP="007C5C81">
      <w:pPr>
        <w:pStyle w:val="GvdeMetni"/>
        <w:jc w:val="center"/>
        <w:rPr>
          <w:rFonts w:ascii="Times New Roman"/>
        </w:rPr>
      </w:pPr>
      <w:r w:rsidRPr="007C5C81">
        <w:rPr>
          <w:rFonts w:ascii="Times New Roman"/>
          <w:noProof/>
          <w:lang w:eastAsia="tr-TR"/>
        </w:rPr>
        <w:drawing>
          <wp:inline distT="0" distB="0" distL="0" distR="0" wp14:anchorId="600EC0D5" wp14:editId="3194C85E">
            <wp:extent cx="1519050" cy="697382"/>
            <wp:effectExtent l="0" t="0" r="5080" b="762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4241" cy="73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219" w:rsidRDefault="00310219">
      <w:pPr>
        <w:pStyle w:val="GvdeMetni"/>
        <w:spacing w:before="10"/>
        <w:rPr>
          <w:rFonts w:ascii="Times New Roman"/>
          <w:sz w:val="10"/>
        </w:rPr>
      </w:pPr>
    </w:p>
    <w:p w:rsidR="00317177" w:rsidRDefault="007C5C81" w:rsidP="00F218FA">
      <w:pPr>
        <w:pStyle w:val="KonuBal"/>
        <w:ind w:left="0" w:right="34" w:firstLine="0"/>
        <w:jc w:val="center"/>
      </w:pPr>
      <w:r>
        <w:t>Genç Vizyon Ekosistemi Projesi</w:t>
      </w:r>
    </w:p>
    <w:p w:rsidR="00310219" w:rsidRDefault="00476FE8" w:rsidP="00F218FA">
      <w:pPr>
        <w:pStyle w:val="KonuBal"/>
        <w:ind w:left="0" w:right="34" w:firstLine="0"/>
        <w:jc w:val="center"/>
      </w:pPr>
      <w:r>
        <w:t>MUVAFAKATNAME</w:t>
      </w:r>
    </w:p>
    <w:p w:rsidR="00393DD5" w:rsidRDefault="00393DD5">
      <w:pPr>
        <w:pStyle w:val="GvdeMetni"/>
        <w:spacing w:line="241" w:lineRule="exact"/>
        <w:ind w:right="116"/>
        <w:jc w:val="right"/>
      </w:pPr>
    </w:p>
    <w:p w:rsidR="00310219" w:rsidRDefault="00476FE8">
      <w:pPr>
        <w:pStyle w:val="GvdeMetni"/>
        <w:spacing w:line="241" w:lineRule="exact"/>
        <w:ind w:right="116"/>
        <w:jc w:val="right"/>
      </w:pPr>
      <w:r>
        <w:t>Tarih: .</w:t>
      </w:r>
      <w:r w:rsidR="00243414">
        <w:t>.</w:t>
      </w:r>
      <w:r>
        <w:t>./.</w:t>
      </w:r>
      <w:r w:rsidR="00243414">
        <w:t>.</w:t>
      </w:r>
      <w:r>
        <w:t>./20</w:t>
      </w:r>
      <w:r w:rsidR="007C5C81">
        <w:t>25</w:t>
      </w:r>
    </w:p>
    <w:p w:rsidR="00310219" w:rsidRDefault="00310219">
      <w:pPr>
        <w:pStyle w:val="GvdeMetni"/>
        <w:rPr>
          <w:sz w:val="24"/>
        </w:rPr>
      </w:pPr>
    </w:p>
    <w:p w:rsidR="00310219" w:rsidRDefault="00310219">
      <w:pPr>
        <w:pStyle w:val="GvdeMetni"/>
        <w:spacing w:before="11"/>
        <w:rPr>
          <w:sz w:val="34"/>
        </w:rPr>
      </w:pPr>
    </w:p>
    <w:p w:rsidR="00310219" w:rsidRDefault="00476FE8" w:rsidP="007029AE">
      <w:pPr>
        <w:pStyle w:val="GvdeMetni"/>
        <w:spacing w:line="276" w:lineRule="auto"/>
        <w:ind w:left="196" w:right="116"/>
        <w:jc w:val="both"/>
      </w:pPr>
      <w:proofErr w:type="gramStart"/>
      <w:r>
        <w:t xml:space="preserve">Henüz reşit olmayan ve velayetimiz altında bulunan, </w:t>
      </w:r>
      <w:r w:rsidR="007C5C81">
        <w:t>______</w:t>
      </w:r>
      <w:r>
        <w:t xml:space="preserve"> doğumlu ve </w:t>
      </w:r>
      <w:r w:rsidR="007C5C81">
        <w:t>_____________</w:t>
      </w:r>
      <w:r>
        <w:t xml:space="preserve"> T.C. Kimlik </w:t>
      </w:r>
      <w:proofErr w:type="spellStart"/>
      <w:r>
        <w:t>no’lu</w:t>
      </w:r>
      <w:proofErr w:type="spellEnd"/>
      <w:r>
        <w:t xml:space="preserve"> </w:t>
      </w:r>
      <w:r w:rsidR="007C5C81">
        <w:t>________________________</w:t>
      </w:r>
      <w:r>
        <w:t xml:space="preserve">’in </w:t>
      </w:r>
      <w:r w:rsidR="007C5C81">
        <w:t>Aydın İl Millî Eğitim Müdürlüğü Strateji Geliştirme Şubesi AR-GE Birimi</w:t>
      </w:r>
      <w:r w:rsidR="00AB4311">
        <w:t xml:space="preserve"> tarafından</w:t>
      </w:r>
      <w:r w:rsidR="002607AA">
        <w:t xml:space="preserve"> </w:t>
      </w:r>
      <w:r w:rsidR="007C5C81">
        <w:t>yürütülen</w:t>
      </w:r>
      <w:r w:rsidR="00AB4311">
        <w:t xml:space="preserve"> </w:t>
      </w:r>
      <w:r w:rsidR="007C5C81">
        <w:t>“Genç Vizyon Ekosistemi”</w:t>
      </w:r>
      <w:r w:rsidR="00AB4311">
        <w:t xml:space="preserve"> </w:t>
      </w:r>
      <w:r w:rsidR="002607AA">
        <w:t>başlıklı proje kapsamında</w:t>
      </w:r>
      <w:r>
        <w:t xml:space="preserve"> düzenlenecek </w:t>
      </w:r>
      <w:r w:rsidR="002607AA">
        <w:t>etkinlik</w:t>
      </w:r>
      <w:r w:rsidR="007C5C81">
        <w:t>, eğitim</w:t>
      </w:r>
      <w:r w:rsidR="0020156B">
        <w:t xml:space="preserve"> ve faaliyet</w:t>
      </w:r>
      <w:r w:rsidR="002607AA">
        <w:t>lere</w:t>
      </w:r>
      <w:r>
        <w:rPr>
          <w:spacing w:val="-41"/>
        </w:rPr>
        <w:t xml:space="preserve"> </w:t>
      </w:r>
      <w:r>
        <w:t>katılmasına</w:t>
      </w:r>
      <w:r w:rsidR="0020156B">
        <w:t xml:space="preserve"> onay verdiğimi</w:t>
      </w:r>
      <w:r>
        <w:t>, velisi bulu</w:t>
      </w:r>
      <w:bookmarkStart w:id="0" w:name="_GoBack"/>
      <w:bookmarkEnd w:id="0"/>
      <w:r>
        <w:t xml:space="preserve">nduğum </w:t>
      </w:r>
      <w:r w:rsidR="007C5C81">
        <w:t>________________________</w:t>
      </w:r>
      <w:r>
        <w:t xml:space="preserve">’in </w:t>
      </w:r>
      <w:r w:rsidR="00F708CA">
        <w:t>proje süresince</w:t>
      </w:r>
      <w:r>
        <w:t xml:space="preserve"> </w:t>
      </w:r>
      <w:r w:rsidR="007029AE">
        <w:t>proje ekibinin</w:t>
      </w:r>
      <w:r>
        <w:t xml:space="preserve"> yönlendirme/talimatlarına uyacağını</w:t>
      </w:r>
      <w:r w:rsidR="007C5C81">
        <w:t>,</w:t>
      </w:r>
      <w:r>
        <w:t xml:space="preserve"> </w:t>
      </w:r>
      <w:r w:rsidR="007C5C81">
        <w:t>faaliyetler</w:t>
      </w:r>
      <w:r w:rsidR="007C5C81" w:rsidRPr="007C5C81">
        <w:t xml:space="preserve"> kapsamında alınan ses, görüntü ve video kayıtlarının ve aynı zamanda hazırlamış olduğu </w:t>
      </w:r>
      <w:r w:rsidR="007C5C81">
        <w:t>çalışmaların</w:t>
      </w:r>
      <w:r w:rsidR="007C5C81" w:rsidRPr="007C5C81">
        <w:t xml:space="preserve"> (</w:t>
      </w:r>
      <w:r w:rsidR="007C5C81">
        <w:t>sunum, proje, vb.) Millî</w:t>
      </w:r>
      <w:r w:rsidR="007C5C81" w:rsidRPr="007C5C81">
        <w:t xml:space="preserve"> Eğitim Bakanlığı’na bağlı kurum ve kuruluşlarca kullanılan kurumsal internet siteleri ve sosyal m</w:t>
      </w:r>
      <w:r w:rsidR="007C5C81">
        <w:t>edya hesaplarında yayınlanmasını</w:t>
      </w:r>
      <w:r>
        <w:t xml:space="preserve"> kabul ettiğimi, </w:t>
      </w:r>
      <w:r w:rsidR="00243414">
        <w:t>ilgili pr</w:t>
      </w:r>
      <w:r w:rsidR="009365AA">
        <w:t xml:space="preserve">ojenin iletişim gruplarına </w:t>
      </w:r>
      <w:r w:rsidR="00243414">
        <w:t xml:space="preserve">katılmasına izin verdiğimi, </w:t>
      </w:r>
      <w:r>
        <w:t xml:space="preserve">talimatlara aykırı davranış ve eylemlerinden kaynaklanan sonuç ve zararlardan hiçbir koşulda </w:t>
      </w:r>
      <w:r w:rsidR="00243414">
        <w:t>Millî Eğitim Bakanlığı ve/veya bağlı birimlerin</w:t>
      </w:r>
      <w:r>
        <w:t xml:space="preserve"> sorumlu tutul</w:t>
      </w:r>
      <w:r w:rsidR="00243414">
        <w:t>a</w:t>
      </w:r>
      <w:r>
        <w:t>mayacağını; beyan, kabul ve taahhüt ederim.</w:t>
      </w:r>
      <w:proofErr w:type="gramEnd"/>
    </w:p>
    <w:p w:rsidR="00310219" w:rsidRDefault="00310219">
      <w:pPr>
        <w:pStyle w:val="GvdeMetni"/>
        <w:rPr>
          <w:sz w:val="24"/>
        </w:rPr>
      </w:pPr>
    </w:p>
    <w:p w:rsidR="00310219" w:rsidRDefault="00310219">
      <w:pPr>
        <w:pStyle w:val="GvdeMetni"/>
        <w:spacing w:before="5"/>
        <w:rPr>
          <w:sz w:val="32"/>
        </w:rPr>
      </w:pPr>
    </w:p>
    <w:p w:rsidR="00310219" w:rsidRDefault="00476FE8">
      <w:pPr>
        <w:ind w:left="196"/>
        <w:rPr>
          <w:b/>
          <w:sz w:val="20"/>
        </w:rPr>
      </w:pPr>
      <w:r>
        <w:rPr>
          <w:b/>
          <w:sz w:val="20"/>
        </w:rPr>
        <w:t>Velisinin</w:t>
      </w:r>
    </w:p>
    <w:p w:rsidR="00310219" w:rsidRDefault="00310219">
      <w:pPr>
        <w:pStyle w:val="GvdeMetni"/>
        <w:spacing w:before="6"/>
        <w:rPr>
          <w:b/>
          <w:sz w:val="19"/>
        </w:rPr>
      </w:pPr>
    </w:p>
    <w:tbl>
      <w:tblPr>
        <w:tblStyle w:val="TableNormal"/>
        <w:tblW w:w="9103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4551"/>
        <w:gridCol w:w="4552"/>
      </w:tblGrid>
      <w:tr w:rsidR="00310219" w:rsidTr="00243414">
        <w:trPr>
          <w:trHeight w:val="240"/>
        </w:trPr>
        <w:tc>
          <w:tcPr>
            <w:tcW w:w="4551" w:type="dxa"/>
          </w:tcPr>
          <w:p w:rsidR="00310219" w:rsidRDefault="00476FE8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Yakınlık derecesi:</w:t>
            </w:r>
          </w:p>
        </w:tc>
        <w:tc>
          <w:tcPr>
            <w:tcW w:w="4552" w:type="dxa"/>
          </w:tcPr>
          <w:p w:rsidR="00310219" w:rsidRDefault="00476FE8" w:rsidP="00243414">
            <w:pPr>
              <w:pStyle w:val="TableParagraph"/>
              <w:spacing w:line="220" w:lineRule="exact"/>
              <w:ind w:left="583"/>
              <w:rPr>
                <w:sz w:val="20"/>
              </w:rPr>
            </w:pPr>
            <w:r>
              <w:rPr>
                <w:sz w:val="20"/>
              </w:rPr>
              <w:t>Yakınlık derecesi:</w:t>
            </w:r>
          </w:p>
        </w:tc>
      </w:tr>
      <w:tr w:rsidR="00310219" w:rsidTr="00243414">
        <w:trPr>
          <w:trHeight w:val="241"/>
        </w:trPr>
        <w:tc>
          <w:tcPr>
            <w:tcW w:w="4551" w:type="dxa"/>
          </w:tcPr>
          <w:p w:rsidR="00310219" w:rsidRDefault="00476F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Ad </w:t>
            </w:r>
            <w:proofErr w:type="spellStart"/>
            <w:r>
              <w:rPr>
                <w:sz w:val="20"/>
              </w:rPr>
              <w:t>Soyad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4552" w:type="dxa"/>
          </w:tcPr>
          <w:p w:rsidR="00310219" w:rsidRDefault="00476FE8" w:rsidP="00243414">
            <w:pPr>
              <w:pStyle w:val="TableParagraph"/>
              <w:ind w:left="583"/>
              <w:rPr>
                <w:sz w:val="20"/>
              </w:rPr>
            </w:pPr>
            <w:r>
              <w:rPr>
                <w:sz w:val="20"/>
              </w:rPr>
              <w:t xml:space="preserve">Ad </w:t>
            </w:r>
            <w:proofErr w:type="spellStart"/>
            <w:r>
              <w:rPr>
                <w:sz w:val="20"/>
              </w:rPr>
              <w:t>Soyad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310219" w:rsidTr="00243414">
        <w:trPr>
          <w:trHeight w:val="241"/>
        </w:trPr>
        <w:tc>
          <w:tcPr>
            <w:tcW w:w="4551" w:type="dxa"/>
          </w:tcPr>
          <w:p w:rsidR="00310219" w:rsidRDefault="00476F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4552" w:type="dxa"/>
          </w:tcPr>
          <w:p w:rsidR="00310219" w:rsidRDefault="00476FE8" w:rsidP="00243414">
            <w:pPr>
              <w:pStyle w:val="TableParagraph"/>
              <w:ind w:left="583"/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</w:tr>
      <w:tr w:rsidR="00310219" w:rsidTr="00243414">
        <w:trPr>
          <w:trHeight w:val="241"/>
        </w:trPr>
        <w:tc>
          <w:tcPr>
            <w:tcW w:w="4551" w:type="dxa"/>
          </w:tcPr>
          <w:p w:rsidR="00310219" w:rsidRDefault="00476F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İmza:</w:t>
            </w:r>
          </w:p>
        </w:tc>
        <w:tc>
          <w:tcPr>
            <w:tcW w:w="4552" w:type="dxa"/>
          </w:tcPr>
          <w:p w:rsidR="00310219" w:rsidRDefault="00476FE8" w:rsidP="00243414">
            <w:pPr>
              <w:pStyle w:val="TableParagraph"/>
              <w:ind w:left="583"/>
              <w:rPr>
                <w:sz w:val="20"/>
              </w:rPr>
            </w:pPr>
            <w:r>
              <w:rPr>
                <w:sz w:val="20"/>
              </w:rPr>
              <w:t>İmza:</w:t>
            </w:r>
          </w:p>
        </w:tc>
      </w:tr>
      <w:tr w:rsidR="00310219" w:rsidTr="00243414">
        <w:trPr>
          <w:trHeight w:val="241"/>
        </w:trPr>
        <w:tc>
          <w:tcPr>
            <w:tcW w:w="4551" w:type="dxa"/>
          </w:tcPr>
          <w:p w:rsidR="00310219" w:rsidRDefault="00476F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  <w:tc>
          <w:tcPr>
            <w:tcW w:w="4552" w:type="dxa"/>
          </w:tcPr>
          <w:p w:rsidR="00310219" w:rsidRDefault="00310219" w:rsidP="00243414">
            <w:pPr>
              <w:pStyle w:val="TableParagraph"/>
              <w:spacing w:line="240" w:lineRule="auto"/>
              <w:ind w:left="583"/>
              <w:rPr>
                <w:rFonts w:ascii="Times New Roman"/>
                <w:sz w:val="16"/>
              </w:rPr>
            </w:pPr>
          </w:p>
        </w:tc>
      </w:tr>
    </w:tbl>
    <w:p w:rsidR="00310219" w:rsidRDefault="00310219">
      <w:pPr>
        <w:pStyle w:val="GvdeMetni"/>
        <w:rPr>
          <w:b/>
          <w:sz w:val="24"/>
        </w:rPr>
      </w:pPr>
    </w:p>
    <w:p w:rsidR="00310219" w:rsidRDefault="00310219">
      <w:pPr>
        <w:pStyle w:val="GvdeMetni"/>
        <w:spacing w:before="9"/>
        <w:rPr>
          <w:b/>
          <w:sz w:val="35"/>
        </w:rPr>
      </w:pPr>
    </w:p>
    <w:p w:rsidR="00310219" w:rsidRDefault="00476FE8">
      <w:pPr>
        <w:pStyle w:val="GvdeMetni"/>
        <w:ind w:left="196"/>
      </w:pPr>
      <w:r>
        <w:t>*Anne-babanın birlikte velayet sahibi olması durumunda ikisinin de imzası alınmalıdır.</w:t>
      </w:r>
    </w:p>
    <w:sectPr w:rsidR="003102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840" w:right="1300" w:bottom="280" w:left="12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6EF" w:rsidRDefault="008316EF" w:rsidP="00B15C11">
      <w:r>
        <w:separator/>
      </w:r>
    </w:p>
  </w:endnote>
  <w:endnote w:type="continuationSeparator" w:id="0">
    <w:p w:rsidR="008316EF" w:rsidRDefault="008316EF" w:rsidP="00B1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C11" w:rsidRDefault="00B15C1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C11" w:rsidRDefault="00B15C1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C11" w:rsidRDefault="00B15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6EF" w:rsidRDefault="008316EF" w:rsidP="00B15C11">
      <w:r>
        <w:separator/>
      </w:r>
    </w:p>
  </w:footnote>
  <w:footnote w:type="continuationSeparator" w:id="0">
    <w:p w:rsidR="008316EF" w:rsidRDefault="008316EF" w:rsidP="00B15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C11" w:rsidRDefault="00B15C1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C11" w:rsidRDefault="00B15C1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C11" w:rsidRDefault="00B15C1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219"/>
    <w:rsid w:val="0020156B"/>
    <w:rsid w:val="00243414"/>
    <w:rsid w:val="002607AA"/>
    <w:rsid w:val="002A6934"/>
    <w:rsid w:val="00310219"/>
    <w:rsid w:val="00317177"/>
    <w:rsid w:val="00393DD5"/>
    <w:rsid w:val="00476FE8"/>
    <w:rsid w:val="004B2D4C"/>
    <w:rsid w:val="006A4547"/>
    <w:rsid w:val="007029AE"/>
    <w:rsid w:val="00706EC9"/>
    <w:rsid w:val="007C5C81"/>
    <w:rsid w:val="008316EF"/>
    <w:rsid w:val="009365AA"/>
    <w:rsid w:val="00AB4311"/>
    <w:rsid w:val="00B15C11"/>
    <w:rsid w:val="00CB2C0A"/>
    <w:rsid w:val="00F218FA"/>
    <w:rsid w:val="00F7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"/>
    <w:qFormat/>
    <w:pPr>
      <w:spacing w:before="101"/>
      <w:ind w:left="3717" w:right="1580" w:hanging="2046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1" w:lineRule="exact"/>
      <w:ind w:left="20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17177"/>
    <w:rPr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7177"/>
    <w:rPr>
      <w:rFonts w:ascii="Tahoma" w:eastAsia="Tahom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B15C1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15C11"/>
    <w:rPr>
      <w:rFonts w:ascii="Tahoma" w:eastAsia="Tahoma" w:hAnsi="Tahoma" w:cs="Tahom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15C1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15C11"/>
    <w:rPr>
      <w:rFonts w:ascii="Tahoma" w:eastAsia="Tahoma" w:hAnsi="Tahoma" w:cs="Tahom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2025-10-14T14:22:00Z</dcterms:created>
  <dcterms:modified xsi:type="dcterms:W3CDTF">2025-10-16T06:53:00Z</dcterms:modified>
</cp:coreProperties>
</file>